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от 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  <w:t xml:space="preserve">«      »                     </w:t>
      </w:r>
      <w:r w:rsidR="0077303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2021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г. № _____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p w:rsidR="007475FF" w:rsidRPr="007475FF" w:rsidRDefault="007475FF" w:rsidP="00CB327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7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CB32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="00CB3270" w:rsidRPr="00CB32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 либо в собственность лицу, с которым</w:t>
      </w:r>
      <w:proofErr w:type="gramEnd"/>
      <w:r w:rsidR="00CB3270" w:rsidRPr="00CB32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заключен договор о комплексном развитии территории жилой застройки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475FF" w:rsidRPr="007475FF" w:rsidRDefault="00FB3457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2. 2 статьи 169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пункт</w:t>
      </w:r>
      <w:r w:rsidR="008968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17 части 1 статьи 2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Правительство Республики Алтай </w:t>
      </w:r>
      <w:r w:rsidR="007475FF" w:rsidRPr="007475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475FF" w:rsidRPr="007475FF" w:rsidRDefault="007475FF" w:rsidP="00056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proofErr w:type="gramStart"/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</w:t>
      </w:r>
      <w:r w:rsid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</w:t>
      </w:r>
      <w:r w:rsidR="00CB3270" w:rsidRP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</w:t>
      </w:r>
      <w:r w:rsidR="00797E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домов </w:t>
      </w:r>
      <w:r w:rsidR="00CB3270" w:rsidRP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государственную или муниципальную собственность либо в собственность лицу, с которым</w:t>
      </w:r>
      <w:proofErr w:type="gramEnd"/>
      <w:r w:rsidR="00CB3270" w:rsidRP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 договор о комплексном развитии территории жилой застройки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"/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01E41" w:rsidRDefault="00101E41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475FF" w:rsidRPr="007475FF" w:rsidRDefault="00295DE3" w:rsidP="0029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Глава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Алтай,</w:t>
      </w:r>
    </w:p>
    <w:p w:rsidR="007475FF" w:rsidRPr="007475FF" w:rsidRDefault="007475FF" w:rsidP="0029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 w:rsidR="00295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0540E1" w:rsidRPr="00B31DA0" w:rsidRDefault="00295DE3" w:rsidP="00B3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540E1" w:rsidRPr="00B31DA0" w:rsidSect="000E2E3A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Алтай       </w:t>
      </w:r>
      <w:r w:rsidR="00056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CB32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CB3270" w:rsidRP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B3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B3270" w:rsidRP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B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B3270" w:rsidRP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B3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«__»___________2021 </w:t>
      </w:r>
      <w:r w:rsidRPr="00CB32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</w:p>
    <w:p w:rsid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270" w:rsidRPr="00CB3270" w:rsidRDefault="00CB3270" w:rsidP="00CB32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270" w:rsidRPr="00CB3270" w:rsidRDefault="00CB3270" w:rsidP="00CB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9204E" w:rsidRDefault="00CB3270" w:rsidP="00CB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270">
        <w:rPr>
          <w:rFonts w:ascii="Times New Roman" w:hAnsi="Times New Roman" w:cs="Times New Roman"/>
          <w:b/>
          <w:sz w:val="28"/>
          <w:szCs w:val="28"/>
        </w:rPr>
        <w:t>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</w:t>
      </w:r>
      <w:r w:rsidR="00797EFE">
        <w:rPr>
          <w:rFonts w:ascii="Times New Roman" w:hAnsi="Times New Roman" w:cs="Times New Roman"/>
          <w:b/>
          <w:sz w:val="28"/>
          <w:szCs w:val="28"/>
        </w:rPr>
        <w:t xml:space="preserve">ых домов </w:t>
      </w:r>
      <w:r w:rsidRPr="00CB3270">
        <w:rPr>
          <w:rFonts w:ascii="Times New Roman" w:hAnsi="Times New Roman" w:cs="Times New Roman"/>
          <w:b/>
          <w:sz w:val="28"/>
          <w:szCs w:val="28"/>
        </w:rPr>
        <w:t>в государственную или муниципальную собственность либо в собственность лицу, с которым заключен договор о</w:t>
      </w:r>
      <w:proofErr w:type="gramEnd"/>
      <w:r w:rsidRPr="00CB3270">
        <w:rPr>
          <w:rFonts w:ascii="Times New Roman" w:hAnsi="Times New Roman" w:cs="Times New Roman"/>
          <w:b/>
          <w:sz w:val="28"/>
          <w:szCs w:val="28"/>
        </w:rPr>
        <w:t xml:space="preserve"> комплексном </w:t>
      </w:r>
      <w:proofErr w:type="gramStart"/>
      <w:r w:rsidRPr="00CB3270"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 w:rsidRPr="00CB3270">
        <w:rPr>
          <w:rFonts w:ascii="Times New Roman" w:hAnsi="Times New Roman" w:cs="Times New Roman"/>
          <w:b/>
          <w:sz w:val="28"/>
          <w:szCs w:val="28"/>
        </w:rPr>
        <w:t xml:space="preserve"> территории жилой застройки</w:t>
      </w:r>
    </w:p>
    <w:p w:rsidR="00CB3270" w:rsidRDefault="00CB3270" w:rsidP="00CB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70" w:rsidRPr="00CB3270" w:rsidRDefault="00CB3270" w:rsidP="008213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CB3270">
        <w:rPr>
          <w:color w:val="2D2D2D"/>
          <w:spacing w:val="2"/>
          <w:sz w:val="28"/>
          <w:szCs w:val="28"/>
        </w:rPr>
        <w:t xml:space="preserve">Порядок </w:t>
      </w:r>
      <w:r w:rsidR="00797EFE" w:rsidRPr="00797EFE">
        <w:rPr>
          <w:color w:val="2D2D2D"/>
          <w:spacing w:val="2"/>
          <w:sz w:val="28"/>
          <w:szCs w:val="28"/>
        </w:rPr>
        <w:t>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</w:t>
      </w:r>
      <w:r w:rsidR="00797EFE">
        <w:rPr>
          <w:color w:val="2D2D2D"/>
          <w:spacing w:val="2"/>
          <w:sz w:val="28"/>
          <w:szCs w:val="28"/>
        </w:rPr>
        <w:t>струкцию многоквартирных домов</w:t>
      </w:r>
      <w:r w:rsidR="00C1639F">
        <w:rPr>
          <w:color w:val="2D2D2D"/>
          <w:spacing w:val="2"/>
          <w:sz w:val="28"/>
          <w:szCs w:val="28"/>
        </w:rPr>
        <w:t xml:space="preserve"> </w:t>
      </w:r>
      <w:r w:rsidR="00797EFE" w:rsidRPr="00797EFE">
        <w:rPr>
          <w:color w:val="2D2D2D"/>
          <w:spacing w:val="2"/>
          <w:sz w:val="28"/>
          <w:szCs w:val="28"/>
        </w:rPr>
        <w:t>в государственную или муниципальную собственность либо в собственность лицу, с которым заключен договор</w:t>
      </w:r>
      <w:proofErr w:type="gramEnd"/>
      <w:r w:rsidR="00797EFE" w:rsidRPr="00797EFE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797EFE" w:rsidRPr="00797EFE">
        <w:rPr>
          <w:color w:val="2D2D2D"/>
          <w:spacing w:val="2"/>
          <w:sz w:val="28"/>
          <w:szCs w:val="28"/>
        </w:rPr>
        <w:t xml:space="preserve">о комплексном развитии территории жилой застройки </w:t>
      </w:r>
      <w:r w:rsidRPr="00CB3270">
        <w:rPr>
          <w:color w:val="2D2D2D"/>
          <w:spacing w:val="2"/>
          <w:sz w:val="28"/>
          <w:szCs w:val="28"/>
        </w:rPr>
        <w:t>(далее - Порядок) устанавливает</w:t>
      </w:r>
      <w:r w:rsidR="00797EFE">
        <w:rPr>
          <w:color w:val="2D2D2D"/>
          <w:spacing w:val="2"/>
          <w:sz w:val="28"/>
          <w:szCs w:val="28"/>
        </w:rPr>
        <w:t xml:space="preserve"> правила передачи прав владельца</w:t>
      </w:r>
      <w:r w:rsidRPr="00CB3270">
        <w:rPr>
          <w:color w:val="2D2D2D"/>
          <w:spacing w:val="2"/>
          <w:sz w:val="28"/>
          <w:szCs w:val="28"/>
        </w:rPr>
        <w:t xml:space="preserve"> специальног</w:t>
      </w:r>
      <w:r w:rsidR="00797EFE">
        <w:rPr>
          <w:color w:val="2D2D2D"/>
          <w:spacing w:val="2"/>
          <w:sz w:val="28"/>
          <w:szCs w:val="28"/>
        </w:rPr>
        <w:t>о счета в многоквартирном доме,</w:t>
      </w:r>
      <w:r w:rsidR="00797EFE" w:rsidRPr="00797EFE">
        <w:rPr>
          <w:color w:val="2D2D2D"/>
          <w:spacing w:val="2"/>
          <w:sz w:val="28"/>
          <w:szCs w:val="28"/>
        </w:rPr>
        <w:t xml:space="preserve">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</w:t>
      </w:r>
      <w:r w:rsidR="00797EFE" w:rsidRPr="008A2B61">
        <w:rPr>
          <w:color w:val="2D2D2D"/>
          <w:spacing w:val="2"/>
          <w:sz w:val="28"/>
          <w:szCs w:val="28"/>
        </w:rPr>
        <w:t>домов</w:t>
      </w:r>
      <w:r w:rsidRPr="008A2B61">
        <w:rPr>
          <w:color w:val="2D2D2D"/>
          <w:spacing w:val="2"/>
          <w:sz w:val="28"/>
          <w:szCs w:val="28"/>
        </w:rPr>
        <w:t xml:space="preserve"> </w:t>
      </w:r>
      <w:r w:rsidR="00C1639F" w:rsidRPr="008A2B61">
        <w:rPr>
          <w:color w:val="2D2D2D"/>
          <w:spacing w:val="2"/>
          <w:sz w:val="28"/>
          <w:szCs w:val="28"/>
        </w:rPr>
        <w:t xml:space="preserve">(далее – территория жилой застройки) </w:t>
      </w:r>
      <w:r w:rsidRPr="008A2B61">
        <w:rPr>
          <w:color w:val="2D2D2D"/>
          <w:spacing w:val="2"/>
          <w:sz w:val="28"/>
          <w:szCs w:val="28"/>
        </w:rPr>
        <w:t xml:space="preserve">и в котором в качестве способа формирования фонда капитального ремонта выбрано формирование его на специальном счете </w:t>
      </w:r>
      <w:r w:rsidR="00797EFE" w:rsidRPr="008A2B61">
        <w:rPr>
          <w:color w:val="2D2D2D"/>
          <w:spacing w:val="2"/>
          <w:sz w:val="28"/>
          <w:szCs w:val="28"/>
        </w:rPr>
        <w:t xml:space="preserve">уполномоченному </w:t>
      </w:r>
      <w:r w:rsidR="008A2B61" w:rsidRPr="008A2B61">
        <w:rPr>
          <w:color w:val="2D2D2D"/>
          <w:spacing w:val="2"/>
          <w:sz w:val="28"/>
          <w:szCs w:val="28"/>
        </w:rPr>
        <w:t>Правительством</w:t>
      </w:r>
      <w:proofErr w:type="gramEnd"/>
      <w:r w:rsidR="008A2B61" w:rsidRPr="008A2B61">
        <w:rPr>
          <w:color w:val="2D2D2D"/>
          <w:spacing w:val="2"/>
          <w:sz w:val="28"/>
          <w:szCs w:val="28"/>
        </w:rPr>
        <w:t xml:space="preserve"> Республики Алтай </w:t>
      </w:r>
      <w:r w:rsidR="00797EFE" w:rsidRPr="008A2B61">
        <w:rPr>
          <w:color w:val="2D2D2D"/>
          <w:spacing w:val="2"/>
          <w:sz w:val="28"/>
          <w:szCs w:val="28"/>
        </w:rPr>
        <w:t>исполнительному органу государственной власти Республики Алтай (далее – уполномоченный орган)</w:t>
      </w:r>
      <w:r w:rsidR="005C5B15" w:rsidRPr="008A2B61">
        <w:rPr>
          <w:color w:val="2D2D2D"/>
          <w:spacing w:val="2"/>
          <w:sz w:val="28"/>
          <w:szCs w:val="28"/>
        </w:rPr>
        <w:t xml:space="preserve"> </w:t>
      </w:r>
      <w:r w:rsidR="00F00F6E" w:rsidRPr="008A2B61">
        <w:rPr>
          <w:color w:val="2D2D2D"/>
          <w:spacing w:val="2"/>
          <w:sz w:val="28"/>
          <w:szCs w:val="28"/>
        </w:rPr>
        <w:t>или органу местного</w:t>
      </w:r>
      <w:r w:rsidR="00F00F6E">
        <w:rPr>
          <w:color w:val="2D2D2D"/>
          <w:spacing w:val="2"/>
          <w:sz w:val="28"/>
          <w:szCs w:val="28"/>
        </w:rPr>
        <w:t xml:space="preserve"> самоуправления</w:t>
      </w:r>
      <w:r w:rsidR="005C5B15">
        <w:rPr>
          <w:color w:val="2D2D2D"/>
          <w:spacing w:val="2"/>
          <w:sz w:val="28"/>
          <w:szCs w:val="28"/>
        </w:rPr>
        <w:t xml:space="preserve"> в Республике Алтай</w:t>
      </w:r>
      <w:r w:rsidR="00797EFE">
        <w:rPr>
          <w:color w:val="2D2D2D"/>
          <w:spacing w:val="2"/>
          <w:sz w:val="28"/>
          <w:szCs w:val="28"/>
        </w:rPr>
        <w:t xml:space="preserve"> </w:t>
      </w:r>
      <w:r w:rsidRPr="00CB3270">
        <w:rPr>
          <w:color w:val="2D2D2D"/>
          <w:spacing w:val="2"/>
          <w:sz w:val="28"/>
          <w:szCs w:val="28"/>
        </w:rPr>
        <w:t xml:space="preserve"> после перехода права собственности на все помещения в многоквартирном доме </w:t>
      </w:r>
      <w:r w:rsidR="00797EFE" w:rsidRPr="00797EFE">
        <w:rPr>
          <w:color w:val="2D2D2D"/>
          <w:spacing w:val="2"/>
          <w:sz w:val="28"/>
          <w:szCs w:val="28"/>
        </w:rPr>
        <w:t>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</w:t>
      </w:r>
      <w:r w:rsidRPr="00CB3270">
        <w:rPr>
          <w:color w:val="2D2D2D"/>
          <w:spacing w:val="2"/>
          <w:sz w:val="28"/>
          <w:szCs w:val="28"/>
        </w:rPr>
        <w:t>.</w:t>
      </w:r>
    </w:p>
    <w:p w:rsidR="00DC69D8" w:rsidRDefault="00CB3270" w:rsidP="008213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2. </w:t>
      </w:r>
      <w:proofErr w:type="gramStart"/>
      <w:r w:rsidRPr="00CB3270">
        <w:rPr>
          <w:color w:val="2D2D2D"/>
          <w:spacing w:val="2"/>
          <w:sz w:val="28"/>
          <w:szCs w:val="28"/>
        </w:rPr>
        <w:t xml:space="preserve">В срок не позднее 10 </w:t>
      </w:r>
      <w:r w:rsidR="00FB3457">
        <w:rPr>
          <w:color w:val="2D2D2D"/>
          <w:spacing w:val="2"/>
          <w:sz w:val="28"/>
          <w:szCs w:val="28"/>
        </w:rPr>
        <w:t xml:space="preserve">календарных </w:t>
      </w:r>
      <w:r w:rsidRPr="00CB3270">
        <w:rPr>
          <w:color w:val="2D2D2D"/>
          <w:spacing w:val="2"/>
          <w:sz w:val="28"/>
          <w:szCs w:val="28"/>
        </w:rPr>
        <w:t xml:space="preserve">дней со дня </w:t>
      </w:r>
      <w:r w:rsidRPr="009256A3">
        <w:rPr>
          <w:color w:val="2D2D2D"/>
          <w:spacing w:val="2"/>
          <w:sz w:val="28"/>
          <w:szCs w:val="28"/>
        </w:rPr>
        <w:t xml:space="preserve">перехода права собственности на все помещения в многоквартирном доме, </w:t>
      </w:r>
      <w:r w:rsidR="00C1639F">
        <w:rPr>
          <w:color w:val="2D2D2D"/>
          <w:spacing w:val="2"/>
          <w:sz w:val="28"/>
          <w:szCs w:val="28"/>
        </w:rPr>
        <w:t>расположенном на территории жилой застройки,</w:t>
      </w:r>
      <w:r w:rsidRPr="00CB3270">
        <w:rPr>
          <w:color w:val="2D2D2D"/>
          <w:spacing w:val="2"/>
          <w:sz w:val="28"/>
          <w:szCs w:val="28"/>
        </w:rPr>
        <w:t xml:space="preserve"> </w:t>
      </w:r>
      <w:r w:rsidR="005C5B15" w:rsidRPr="005C5B15">
        <w:rPr>
          <w:color w:val="2D2D2D"/>
          <w:spacing w:val="2"/>
          <w:sz w:val="28"/>
          <w:szCs w:val="28"/>
        </w:rPr>
        <w:t xml:space="preserve">в государственную или муниципальную собственность либо в собственность лицу, с которым </w:t>
      </w:r>
      <w:r w:rsidR="005C5B15" w:rsidRPr="008A2B61">
        <w:rPr>
          <w:color w:val="2D2D2D"/>
          <w:spacing w:val="2"/>
          <w:sz w:val="28"/>
          <w:szCs w:val="28"/>
        </w:rPr>
        <w:lastRenderedPageBreak/>
        <w:t xml:space="preserve">заключен договор о комплексном развитии территории жилой застройки, </w:t>
      </w:r>
      <w:r w:rsidR="00F00F6E" w:rsidRPr="008A2B61">
        <w:rPr>
          <w:color w:val="2D2D2D"/>
          <w:spacing w:val="2"/>
          <w:sz w:val="28"/>
          <w:szCs w:val="28"/>
        </w:rPr>
        <w:t>орган местного самоуправления в Республике Алтай, на территории которого реализуется решение о комплексном развитии территории жилой застройки</w:t>
      </w:r>
      <w:r w:rsidR="00BD33C4" w:rsidRPr="008A2B61">
        <w:rPr>
          <w:color w:val="2D2D2D"/>
          <w:spacing w:val="2"/>
          <w:sz w:val="28"/>
          <w:szCs w:val="28"/>
        </w:rPr>
        <w:t>, принимает</w:t>
      </w:r>
      <w:proofErr w:type="gramEnd"/>
      <w:r w:rsidR="00BD33C4" w:rsidRPr="008A2B61">
        <w:rPr>
          <w:color w:val="2D2D2D"/>
          <w:spacing w:val="2"/>
          <w:sz w:val="28"/>
          <w:szCs w:val="28"/>
        </w:rPr>
        <w:t xml:space="preserve"> решение о переходе права на специальный счет уполномоченному органу, в случае, если решение </w:t>
      </w:r>
      <w:r w:rsidR="00462250" w:rsidRPr="008A2B61">
        <w:rPr>
          <w:color w:val="2D2D2D"/>
          <w:spacing w:val="2"/>
          <w:sz w:val="28"/>
          <w:szCs w:val="28"/>
        </w:rPr>
        <w:t>о комплексном</w:t>
      </w:r>
      <w:r w:rsidR="00462250">
        <w:rPr>
          <w:color w:val="2D2D2D"/>
          <w:spacing w:val="2"/>
          <w:sz w:val="28"/>
          <w:szCs w:val="28"/>
        </w:rPr>
        <w:t xml:space="preserve"> развитии территории принято </w:t>
      </w:r>
      <w:r w:rsidR="00462250" w:rsidRPr="00462250">
        <w:rPr>
          <w:color w:val="2D2D2D"/>
          <w:spacing w:val="2"/>
          <w:sz w:val="28"/>
          <w:szCs w:val="28"/>
        </w:rPr>
        <w:t>высшим исполнительным органом государственной власти</w:t>
      </w:r>
      <w:r w:rsidR="00462250">
        <w:rPr>
          <w:color w:val="2D2D2D"/>
          <w:spacing w:val="2"/>
          <w:sz w:val="28"/>
          <w:szCs w:val="28"/>
        </w:rPr>
        <w:t xml:space="preserve"> Республики Алтай, или органу местного самоуправления в Республике Алтай, в случае, если решение </w:t>
      </w:r>
      <w:r w:rsidR="00462250" w:rsidRPr="00462250">
        <w:rPr>
          <w:color w:val="2D2D2D"/>
          <w:spacing w:val="2"/>
          <w:sz w:val="28"/>
          <w:szCs w:val="28"/>
        </w:rPr>
        <w:t>о комплексном развитии территории принято</w:t>
      </w:r>
      <w:r w:rsidR="00462250">
        <w:rPr>
          <w:color w:val="2D2D2D"/>
          <w:spacing w:val="2"/>
          <w:sz w:val="28"/>
          <w:szCs w:val="28"/>
        </w:rPr>
        <w:t xml:space="preserve"> главой администрации муниципального образования в Республике Алтай. </w:t>
      </w:r>
    </w:p>
    <w:p w:rsidR="00CB3270" w:rsidRPr="00CB3270" w:rsidRDefault="00CB3270" w:rsidP="008213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3. </w:t>
      </w:r>
      <w:proofErr w:type="gramStart"/>
      <w:r w:rsidR="00462250">
        <w:rPr>
          <w:color w:val="2D2D2D"/>
          <w:spacing w:val="2"/>
          <w:sz w:val="28"/>
          <w:szCs w:val="28"/>
        </w:rPr>
        <w:t xml:space="preserve">Уполномоченному органу или органу местного самоуправления в Республике Алтай (далее – новый владелец специального счета) </w:t>
      </w:r>
      <w:r w:rsidRPr="00CB3270">
        <w:rPr>
          <w:color w:val="2D2D2D"/>
          <w:spacing w:val="2"/>
          <w:sz w:val="28"/>
          <w:szCs w:val="28"/>
        </w:rPr>
        <w:t xml:space="preserve"> со дня принятия решения, указанного в пункте 2 настоящего Порядка, переходят все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договорам, связанным с осуществлением деятельности владельца</w:t>
      </w:r>
      <w:proofErr w:type="gramEnd"/>
      <w:r w:rsidRPr="00CB3270">
        <w:rPr>
          <w:color w:val="2D2D2D"/>
          <w:spacing w:val="2"/>
          <w:sz w:val="28"/>
          <w:szCs w:val="28"/>
        </w:rPr>
        <w:t xml:space="preserve"> специального счета (при их наличии).</w:t>
      </w:r>
    </w:p>
    <w:p w:rsidR="00CB3270" w:rsidRPr="00CB3270" w:rsidRDefault="00CB3270" w:rsidP="008213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4. </w:t>
      </w:r>
      <w:r w:rsidR="00462250">
        <w:rPr>
          <w:color w:val="2D2D2D"/>
          <w:spacing w:val="2"/>
          <w:sz w:val="28"/>
          <w:szCs w:val="28"/>
        </w:rPr>
        <w:t>Новый владелец специального счета</w:t>
      </w:r>
      <w:r w:rsidRPr="00CB3270">
        <w:rPr>
          <w:color w:val="2D2D2D"/>
          <w:spacing w:val="2"/>
          <w:sz w:val="28"/>
          <w:szCs w:val="28"/>
        </w:rPr>
        <w:t xml:space="preserve"> направляет прежнему владельцу специального счета копию решения, указанного в пункте 2 настоящего Порядка, в срок не позднее рабочего дня, следующего за днем принятия такого решения.</w:t>
      </w:r>
    </w:p>
    <w:p w:rsidR="00CB3270" w:rsidRPr="00CB3270" w:rsidRDefault="00CB3270" w:rsidP="008213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5. </w:t>
      </w:r>
      <w:r w:rsidR="00462250">
        <w:rPr>
          <w:color w:val="2D2D2D"/>
          <w:spacing w:val="2"/>
          <w:sz w:val="28"/>
          <w:szCs w:val="28"/>
        </w:rPr>
        <w:t>Новый владелец специального счета</w:t>
      </w:r>
      <w:r w:rsidRPr="00CB3270">
        <w:rPr>
          <w:color w:val="2D2D2D"/>
          <w:spacing w:val="2"/>
          <w:sz w:val="28"/>
          <w:szCs w:val="28"/>
        </w:rPr>
        <w:t xml:space="preserve"> в срок не позднее трех дней со дня принятия решения, указанного в пункте 2 настоящего Порядка, обращается в российскую кредитную организацию, в которой открыт специальный счет, для оформления передачи </w:t>
      </w:r>
      <w:r w:rsidR="00462250">
        <w:rPr>
          <w:color w:val="2D2D2D"/>
          <w:spacing w:val="2"/>
          <w:sz w:val="28"/>
          <w:szCs w:val="28"/>
        </w:rPr>
        <w:t>новому владельцу специального счета</w:t>
      </w:r>
      <w:r w:rsidRPr="00CB3270">
        <w:rPr>
          <w:color w:val="2D2D2D"/>
          <w:spacing w:val="2"/>
          <w:sz w:val="28"/>
          <w:szCs w:val="28"/>
        </w:rPr>
        <w:t xml:space="preserve"> прав и обязанностей от прежнего владельца специального счета.</w:t>
      </w:r>
    </w:p>
    <w:p w:rsidR="00CB3270" w:rsidRDefault="00CB3270" w:rsidP="008A2B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CB3270">
        <w:rPr>
          <w:color w:val="2D2D2D"/>
          <w:spacing w:val="2"/>
          <w:sz w:val="28"/>
          <w:szCs w:val="28"/>
        </w:rPr>
        <w:t xml:space="preserve">6. Прежний владелец специального счета в срок не позднее трех дней со дня принятия решения, указанного в пункте 2 настоящего Порядка, передает </w:t>
      </w:r>
      <w:r w:rsidR="00DF123D">
        <w:rPr>
          <w:color w:val="2D2D2D"/>
          <w:spacing w:val="2"/>
          <w:sz w:val="28"/>
          <w:szCs w:val="28"/>
        </w:rPr>
        <w:t>новому владельцу специального счета</w:t>
      </w:r>
      <w:r w:rsidRPr="00CB3270">
        <w:rPr>
          <w:color w:val="2D2D2D"/>
          <w:spacing w:val="2"/>
          <w:sz w:val="28"/>
          <w:szCs w:val="28"/>
        </w:rPr>
        <w:t xml:space="preserve">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счета (при их наличии).</w:t>
      </w:r>
    </w:p>
    <w:p w:rsidR="009E65B5" w:rsidRDefault="009E65B5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B5" w:rsidRDefault="009E65B5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4D" w:rsidRDefault="00F3104D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75" w:rsidRDefault="001A6375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1BA" w:rsidRDefault="008E51BA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4D" w:rsidRDefault="00F3104D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1BA" w:rsidRDefault="008E51BA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 либо в собственность лицу, с которым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</w:t>
      </w:r>
    </w:p>
    <w:p w:rsidR="00F3104D" w:rsidRDefault="00F3104D" w:rsidP="00F3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Правительства Республики Алтай 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собственность лицу, с которым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утверждается Порядок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 либо в собственность лицу,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заключен договор о комплексном развитии территории жилой застройки (далее - Порядок).</w:t>
      </w: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принимается с целью установления правила передачи прав владельца специального счета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и в котором в качестве способа формирования фонда капитального ремонта выбрано формирование его на специальном счете уполномоченному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исполнительному органу государственной власти Республики Алтай или органу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Республике Алтай  после перехода права собственности на все помещения в многоквартирном доме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застройки.</w:t>
      </w: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2.2. статьи 169 Жилищного кодекса Российской Федерации, согласно которой,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счете, после перехода права собственности на все помещения в многоквартирном доме, указанном в настоящей части, в государственную или муниципальную собственность либо в собственность лицу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заключен договор о комплексном развитии территории жилой застройки, владелец специального счета передает права на специальный счет субъекту Российской Федерации или муниципальному образованию в порядке, установленном нормативным правовым актом субъекта Российской Федерации;</w:t>
      </w:r>
      <w:proofErr w:type="gramEnd"/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7.17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которому установление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домов, отвечающих критериям, установленным в соответствии с пунктом 2 части 2 статьи 65 Градостроительного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 относится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полномочиям Правительства Республики Алтай;</w:t>
      </w: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 статьи 11 Закона Республики Алтай от 5 марта 2008 года № 18-РЗ «О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актах Республики Алтай», согласно которого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F3104D" w:rsidRDefault="00F3104D" w:rsidP="00F3104D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F3104D" w:rsidRDefault="00F3104D" w:rsidP="00F3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F3104D" w:rsidRDefault="00F3104D" w:rsidP="00F310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 отношении проекта постановления оценки регулирующего воздействия не требуется.</w:t>
      </w:r>
    </w:p>
    <w:p w:rsidR="00F3104D" w:rsidRDefault="00F3104D" w:rsidP="00F310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регионального развития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Зорий</w:t>
      </w:r>
      <w:proofErr w:type="spellEnd"/>
    </w:p>
    <w:p w:rsidR="00F3104D" w:rsidRDefault="00F3104D" w:rsidP="00F3104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принятию,  в связи с приятием проекта постановления Правительства Республики Алтай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комплексном развитии территории жилой застройки,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предусматривающее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снос или реконструкцию многоквартирных домов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104D" w:rsidRDefault="00F3104D" w:rsidP="00F3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3104D" w:rsidRDefault="00F3104D" w:rsidP="00F3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собственность лицу, с которым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Республики Алтай.</w:t>
      </w: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3104D" w:rsidRDefault="00F3104D" w:rsidP="00F310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3104D" w:rsidRDefault="00F3104D" w:rsidP="00F310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 либо в собственность лицу, с которым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104D" w:rsidRDefault="00F3104D" w:rsidP="00F310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104D" w:rsidRDefault="00F3104D" w:rsidP="00F310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104D" w:rsidRDefault="00F3104D" w:rsidP="00F310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104D" w:rsidRDefault="00F3104D" w:rsidP="00F31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постановления Правительства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передачи владельцем специального счета права на специальный счет Республике Алтай или муниципальному образованию в Республике Алтай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 в государственную или муниципальную собственность 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лицу, с которым заключен договор о комплексном развитии территории 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потребует выделения дополнительных средств из республиканского бюджета Республики Алтай.</w:t>
      </w:r>
    </w:p>
    <w:p w:rsidR="00F3104D" w:rsidRDefault="00F3104D" w:rsidP="00F3104D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Default="00F3104D" w:rsidP="00F3104D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75" w:rsidRDefault="001A6375" w:rsidP="00CB3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6375" w:rsidSect="00CB3270">
      <w:pgSz w:w="11906" w:h="16838" w:code="9"/>
      <w:pgMar w:top="1134" w:right="851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48" w:rsidRDefault="009E1448" w:rsidP="00F86129">
      <w:pPr>
        <w:spacing w:after="0" w:line="240" w:lineRule="auto"/>
      </w:pPr>
      <w:r>
        <w:separator/>
      </w:r>
    </w:p>
  </w:endnote>
  <w:endnote w:type="continuationSeparator" w:id="0">
    <w:p w:rsidR="009E1448" w:rsidRDefault="009E1448" w:rsidP="00F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48" w:rsidRDefault="009E1448" w:rsidP="00F86129">
      <w:pPr>
        <w:spacing w:after="0" w:line="240" w:lineRule="auto"/>
      </w:pPr>
      <w:r>
        <w:separator/>
      </w:r>
    </w:p>
  </w:footnote>
  <w:footnote w:type="continuationSeparator" w:id="0">
    <w:p w:rsidR="009E1448" w:rsidRDefault="009E1448" w:rsidP="00F8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DB5" w:rsidRPr="00F86129" w:rsidRDefault="00E47D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80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C3"/>
    <w:rsid w:val="000324CD"/>
    <w:rsid w:val="000540E1"/>
    <w:rsid w:val="00056A4D"/>
    <w:rsid w:val="00075328"/>
    <w:rsid w:val="000928C6"/>
    <w:rsid w:val="000C7925"/>
    <w:rsid w:val="000E2E3A"/>
    <w:rsid w:val="00101E41"/>
    <w:rsid w:val="00126351"/>
    <w:rsid w:val="0016354E"/>
    <w:rsid w:val="0017151D"/>
    <w:rsid w:val="001754CE"/>
    <w:rsid w:val="00182996"/>
    <w:rsid w:val="001A5E79"/>
    <w:rsid w:val="001A6375"/>
    <w:rsid w:val="001E286E"/>
    <w:rsid w:val="00207B04"/>
    <w:rsid w:val="002228C4"/>
    <w:rsid w:val="00223487"/>
    <w:rsid w:val="00230DA4"/>
    <w:rsid w:val="00295DE3"/>
    <w:rsid w:val="002F58DF"/>
    <w:rsid w:val="00330384"/>
    <w:rsid w:val="003728A8"/>
    <w:rsid w:val="00393129"/>
    <w:rsid w:val="003C7C9A"/>
    <w:rsid w:val="003D4E1B"/>
    <w:rsid w:val="00411DDF"/>
    <w:rsid w:val="004253D2"/>
    <w:rsid w:val="00444241"/>
    <w:rsid w:val="004526F8"/>
    <w:rsid w:val="00455BBA"/>
    <w:rsid w:val="00462250"/>
    <w:rsid w:val="0047420D"/>
    <w:rsid w:val="004D3678"/>
    <w:rsid w:val="004D712B"/>
    <w:rsid w:val="004E16B6"/>
    <w:rsid w:val="00517C30"/>
    <w:rsid w:val="00530B8F"/>
    <w:rsid w:val="00533C51"/>
    <w:rsid w:val="00597BC7"/>
    <w:rsid w:val="005B0428"/>
    <w:rsid w:val="005C086D"/>
    <w:rsid w:val="005C5B15"/>
    <w:rsid w:val="005E3864"/>
    <w:rsid w:val="00646966"/>
    <w:rsid w:val="006613CB"/>
    <w:rsid w:val="006620D3"/>
    <w:rsid w:val="0069204E"/>
    <w:rsid w:val="006B7714"/>
    <w:rsid w:val="006C4856"/>
    <w:rsid w:val="006C5048"/>
    <w:rsid w:val="006C74CE"/>
    <w:rsid w:val="006D588D"/>
    <w:rsid w:val="006F08F5"/>
    <w:rsid w:val="006F7CF5"/>
    <w:rsid w:val="0070103F"/>
    <w:rsid w:val="0071754B"/>
    <w:rsid w:val="0073777D"/>
    <w:rsid w:val="007475FF"/>
    <w:rsid w:val="00754378"/>
    <w:rsid w:val="00772DC0"/>
    <w:rsid w:val="00773034"/>
    <w:rsid w:val="00797EFE"/>
    <w:rsid w:val="007A497F"/>
    <w:rsid w:val="007A749A"/>
    <w:rsid w:val="007D4851"/>
    <w:rsid w:val="007E1C61"/>
    <w:rsid w:val="007F77BE"/>
    <w:rsid w:val="00821370"/>
    <w:rsid w:val="00872381"/>
    <w:rsid w:val="00896808"/>
    <w:rsid w:val="008A2B61"/>
    <w:rsid w:val="008B1CD0"/>
    <w:rsid w:val="008C565A"/>
    <w:rsid w:val="008C566E"/>
    <w:rsid w:val="008E15FB"/>
    <w:rsid w:val="008E51BA"/>
    <w:rsid w:val="009256A3"/>
    <w:rsid w:val="00927CA9"/>
    <w:rsid w:val="009E1448"/>
    <w:rsid w:val="009E65B5"/>
    <w:rsid w:val="00A0717A"/>
    <w:rsid w:val="00A117F7"/>
    <w:rsid w:val="00A22B82"/>
    <w:rsid w:val="00A45A53"/>
    <w:rsid w:val="00A704AE"/>
    <w:rsid w:val="00A724F3"/>
    <w:rsid w:val="00AA32F5"/>
    <w:rsid w:val="00AB511F"/>
    <w:rsid w:val="00AC68DD"/>
    <w:rsid w:val="00AD699A"/>
    <w:rsid w:val="00AE62AB"/>
    <w:rsid w:val="00AF3F77"/>
    <w:rsid w:val="00B10271"/>
    <w:rsid w:val="00B31DA0"/>
    <w:rsid w:val="00B462BB"/>
    <w:rsid w:val="00B6524C"/>
    <w:rsid w:val="00BD0820"/>
    <w:rsid w:val="00BD33C4"/>
    <w:rsid w:val="00BD7420"/>
    <w:rsid w:val="00BE3C0C"/>
    <w:rsid w:val="00C1639F"/>
    <w:rsid w:val="00C9366B"/>
    <w:rsid w:val="00CA4154"/>
    <w:rsid w:val="00CB3270"/>
    <w:rsid w:val="00CD41C3"/>
    <w:rsid w:val="00CF17F5"/>
    <w:rsid w:val="00D17518"/>
    <w:rsid w:val="00D355B2"/>
    <w:rsid w:val="00D66309"/>
    <w:rsid w:val="00D75395"/>
    <w:rsid w:val="00D9513B"/>
    <w:rsid w:val="00DA39A2"/>
    <w:rsid w:val="00DC69D8"/>
    <w:rsid w:val="00DE2C38"/>
    <w:rsid w:val="00DE5F0D"/>
    <w:rsid w:val="00DF123D"/>
    <w:rsid w:val="00E47DB5"/>
    <w:rsid w:val="00E666D1"/>
    <w:rsid w:val="00E67889"/>
    <w:rsid w:val="00E85181"/>
    <w:rsid w:val="00E86DAF"/>
    <w:rsid w:val="00EB55E1"/>
    <w:rsid w:val="00EC1A69"/>
    <w:rsid w:val="00F00F6E"/>
    <w:rsid w:val="00F129D5"/>
    <w:rsid w:val="00F15E09"/>
    <w:rsid w:val="00F26C08"/>
    <w:rsid w:val="00F3104D"/>
    <w:rsid w:val="00F32D87"/>
    <w:rsid w:val="00F523BE"/>
    <w:rsid w:val="00F533E2"/>
    <w:rsid w:val="00F542F0"/>
    <w:rsid w:val="00F72544"/>
    <w:rsid w:val="00F86129"/>
    <w:rsid w:val="00FA5218"/>
    <w:rsid w:val="00FB3457"/>
    <w:rsid w:val="00FE3544"/>
    <w:rsid w:val="00FF225D"/>
    <w:rsid w:val="00FF37F7"/>
    <w:rsid w:val="00FF5C7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3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29"/>
  </w:style>
  <w:style w:type="paragraph" w:styleId="a7">
    <w:name w:val="footer"/>
    <w:basedOn w:val="a"/>
    <w:link w:val="a8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29"/>
  </w:style>
  <w:style w:type="paragraph" w:styleId="a9">
    <w:name w:val="Balloon Text"/>
    <w:basedOn w:val="a"/>
    <w:link w:val="aa"/>
    <w:uiPriority w:val="99"/>
    <w:semiHidden/>
    <w:unhideWhenUsed/>
    <w:rsid w:val="002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B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3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29"/>
  </w:style>
  <w:style w:type="paragraph" w:styleId="a7">
    <w:name w:val="footer"/>
    <w:basedOn w:val="a"/>
    <w:link w:val="a8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29"/>
  </w:style>
  <w:style w:type="paragraph" w:styleId="a9">
    <w:name w:val="Balloon Text"/>
    <w:basedOn w:val="a"/>
    <w:link w:val="aa"/>
    <w:uiPriority w:val="99"/>
    <w:semiHidden/>
    <w:unhideWhenUsed/>
    <w:rsid w:val="002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B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AB9F-2571-4A9A-83C4-41104535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7</cp:revision>
  <cp:lastPrinted>2021-01-27T04:50:00Z</cp:lastPrinted>
  <dcterms:created xsi:type="dcterms:W3CDTF">2021-03-29T02:37:00Z</dcterms:created>
  <dcterms:modified xsi:type="dcterms:W3CDTF">2021-03-29T08:37:00Z</dcterms:modified>
</cp:coreProperties>
</file>